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C3073" w14:textId="2F8323F6" w:rsidR="00CC4D5F" w:rsidRDefault="002C15F4" w:rsidP="002C15F4">
      <w:pPr>
        <w:jc w:val="center"/>
        <w:rPr>
          <w:b/>
          <w:bCs/>
          <w:sz w:val="28"/>
          <w:szCs w:val="28"/>
        </w:rPr>
      </w:pPr>
      <w:r w:rsidRPr="002C15F4">
        <w:rPr>
          <w:b/>
          <w:bCs/>
          <w:sz w:val="28"/>
          <w:szCs w:val="28"/>
        </w:rPr>
        <w:t>So,</w:t>
      </w:r>
      <w:r w:rsidR="009556A7" w:rsidRPr="002C15F4">
        <w:rPr>
          <w:b/>
          <w:bCs/>
          <w:sz w:val="28"/>
          <w:szCs w:val="28"/>
        </w:rPr>
        <w:t xml:space="preserve"> you want to share your research…</w:t>
      </w:r>
    </w:p>
    <w:p w14:paraId="612C7AD2" w14:textId="77777777" w:rsidR="002C15F4" w:rsidRPr="002C15F4" w:rsidRDefault="002C15F4" w:rsidP="002C15F4">
      <w:pPr>
        <w:jc w:val="center"/>
        <w:rPr>
          <w:b/>
          <w:bCs/>
          <w:sz w:val="28"/>
          <w:szCs w:val="28"/>
        </w:rPr>
      </w:pPr>
    </w:p>
    <w:p w14:paraId="255B60AA" w14:textId="7ED236A0" w:rsidR="002C15F4" w:rsidRPr="002C15F4" w:rsidRDefault="002C15F4" w:rsidP="002C15F4">
      <w:pPr>
        <w:pStyle w:val="Body"/>
        <w:rPr>
          <w:b/>
          <w:bCs/>
        </w:rPr>
      </w:pPr>
      <w:r w:rsidRPr="002C15F4">
        <w:rPr>
          <w:b/>
          <w:bCs/>
        </w:rPr>
        <w:t>Knowledge translation is an important part of the research cycle</w:t>
      </w:r>
    </w:p>
    <w:p w14:paraId="680DA8FB" w14:textId="77777777" w:rsidR="00B5391B" w:rsidRDefault="006001E1" w:rsidP="00BC12D7">
      <w:pPr>
        <w:pStyle w:val="Body"/>
      </w:pPr>
      <w:r w:rsidRPr="00F02C24">
        <w:t xml:space="preserve">Whether you’re </w:t>
      </w:r>
      <w:r w:rsidR="00E764A9">
        <w:t>speaking to</w:t>
      </w:r>
      <w:r w:rsidRPr="00F02C24">
        <w:t xml:space="preserve"> the media, tweeting about your recent publications, or undertaking a large-scale knowledge translation project, </w:t>
      </w:r>
      <w:r w:rsidR="00EE2F8A" w:rsidRPr="00F02C24">
        <w:t xml:space="preserve">spreading the </w:t>
      </w:r>
      <w:r w:rsidR="001425D4" w:rsidRPr="00F02C24">
        <w:t>word</w:t>
      </w:r>
      <w:r w:rsidR="001425D4">
        <w:t xml:space="preserve"> about your research </w:t>
      </w:r>
      <w:r w:rsidR="00EE2F8A" w:rsidRPr="00F02C24">
        <w:t xml:space="preserve">helps </w:t>
      </w:r>
      <w:r w:rsidR="001425D4">
        <w:t>to spotlight</w:t>
      </w:r>
      <w:r w:rsidR="00EE2F8A" w:rsidRPr="00F02C24">
        <w:t xml:space="preserve"> the importance of dedicated women’s health research and funding</w:t>
      </w:r>
      <w:r w:rsidR="001425D4">
        <w:t>.</w:t>
      </w:r>
      <w:r w:rsidR="00EE2F8A" w:rsidRPr="00F02C24">
        <w:t xml:space="preserve"> </w:t>
      </w:r>
    </w:p>
    <w:p w14:paraId="1E1F335D" w14:textId="1C118AFC" w:rsidR="00651A3C" w:rsidRPr="00F02C24" w:rsidRDefault="001425D4" w:rsidP="00BC12D7">
      <w:pPr>
        <w:pStyle w:val="Body"/>
      </w:pPr>
      <w:r>
        <w:t xml:space="preserve">Publicly highlighting your research also works to inform the public; </w:t>
      </w:r>
      <w:r w:rsidR="00EE2F8A" w:rsidRPr="00F02C24">
        <w:t xml:space="preserve">enable opportunities for collaboration; </w:t>
      </w:r>
      <w:r w:rsidR="0012329B" w:rsidRPr="00F02C24">
        <w:t xml:space="preserve">creates the potential to influence policy makers; broadens your CV; and </w:t>
      </w:r>
      <w:r w:rsidR="00C13EB0" w:rsidRPr="00F02C24">
        <w:t xml:space="preserve">can </w:t>
      </w:r>
      <w:r w:rsidR="007E702C">
        <w:t>deliver your evidence to</w:t>
      </w:r>
      <w:r w:rsidR="00C13EB0" w:rsidRPr="00F02C24">
        <w:t xml:space="preserve"> key research users and stakeholders.</w:t>
      </w:r>
    </w:p>
    <w:p w14:paraId="20208734" w14:textId="7210160D" w:rsidR="00C13EB0" w:rsidRPr="00F02C24" w:rsidRDefault="00F7182F" w:rsidP="00651A3C">
      <w:pPr>
        <w:pStyle w:val="Body"/>
      </w:pPr>
      <w:r>
        <w:t xml:space="preserve">An important first step to any communications or knowledge translation plan is to familiarize yourself with key contacts, available services, and the policies that govern your activities. </w:t>
      </w:r>
      <w:r w:rsidR="00836463" w:rsidRPr="00F02C24">
        <w:t xml:space="preserve">At the Women’s Health Research </w:t>
      </w:r>
      <w:r w:rsidR="007E702C" w:rsidRPr="00F02C24">
        <w:t>Institute,</w:t>
      </w:r>
      <w:r w:rsidR="00836463" w:rsidRPr="00F02C24">
        <w:t xml:space="preserve"> we are happy to provide members with social media, communications, and knowledge translation consultations to </w:t>
      </w:r>
      <w:r w:rsidR="001425D4">
        <w:t>assist you as you</w:t>
      </w:r>
      <w:r w:rsidR="001425D4" w:rsidRPr="00F02C24">
        <w:t xml:space="preserve"> </w:t>
      </w:r>
      <w:r w:rsidR="007E702C">
        <w:t>develop</w:t>
      </w:r>
      <w:r w:rsidR="00836463" w:rsidRPr="00F02C24">
        <w:t xml:space="preserve"> a plan </w:t>
      </w:r>
      <w:r w:rsidR="007E702C">
        <w:t>to share your research findings</w:t>
      </w:r>
      <w:r w:rsidR="00836463" w:rsidRPr="00F02C24">
        <w:t xml:space="preserve">. Other institutions you are affiliated with – universities, health authorities, or research </w:t>
      </w:r>
      <w:proofErr w:type="spellStart"/>
      <w:r w:rsidR="00836463" w:rsidRPr="00F02C24">
        <w:t>centres</w:t>
      </w:r>
      <w:proofErr w:type="spellEnd"/>
      <w:r w:rsidR="00836463" w:rsidRPr="00F02C24">
        <w:t xml:space="preserve"> – likely have other supports in place, including media relations services. </w:t>
      </w:r>
    </w:p>
    <w:p w14:paraId="6D8A54C3" w14:textId="0CA3EF3B" w:rsidR="00BB1238" w:rsidRPr="00F02C24" w:rsidRDefault="008467F3" w:rsidP="00651A3C">
      <w:pPr>
        <w:pStyle w:val="Body"/>
      </w:pPr>
      <w:r w:rsidRPr="00F02C24">
        <w:t>Many researchers are</w:t>
      </w:r>
      <w:r w:rsidR="008A01E9">
        <w:t xml:space="preserve"> also</w:t>
      </w:r>
      <w:r w:rsidRPr="00F02C24">
        <w:t xml:space="preserve"> turning toward new ways of disseminating research findings, including op-eds, social media, websites, videos, blog posts, or podcasts. We can help you develop a strategy to share your</w:t>
      </w:r>
      <w:r w:rsidR="00B9256D" w:rsidRPr="00F02C24">
        <w:t xml:space="preserve"> </w:t>
      </w:r>
      <w:r w:rsidR="005F2501" w:rsidRPr="00F02C24">
        <w:t>findings or</w:t>
      </w:r>
      <w:r w:rsidR="00053289" w:rsidRPr="00F02C24">
        <w:t xml:space="preserve"> amplify activities you plan with another institution. </w:t>
      </w:r>
    </w:p>
    <w:p w14:paraId="29390607" w14:textId="2E0236B3" w:rsidR="00651A3C" w:rsidRPr="00F02C24" w:rsidRDefault="00651A3C" w:rsidP="00651A3C">
      <w:pPr>
        <w:pStyle w:val="Body"/>
        <w:rPr>
          <w:b/>
          <w:bCs/>
          <w:u w:val="single"/>
        </w:rPr>
      </w:pPr>
      <w:r w:rsidRPr="00F02C24">
        <w:rPr>
          <w:b/>
          <w:bCs/>
          <w:u w:val="single"/>
        </w:rPr>
        <w:t>Please note:</w:t>
      </w:r>
    </w:p>
    <w:p w14:paraId="0BA8FB96" w14:textId="0BF5B061" w:rsidR="00651A3C" w:rsidRPr="00F02C24" w:rsidRDefault="00651A3C" w:rsidP="00651A3C">
      <w:pPr>
        <w:pStyle w:val="Body"/>
        <w:numPr>
          <w:ilvl w:val="0"/>
          <w:numId w:val="1"/>
        </w:numPr>
      </w:pPr>
      <w:r w:rsidRPr="00F02C24">
        <w:t xml:space="preserve">We </w:t>
      </w:r>
      <w:r w:rsidRPr="00F02C24">
        <w:rPr>
          <w:u w:val="single"/>
        </w:rPr>
        <w:t>strongly advise</w:t>
      </w:r>
      <w:r w:rsidRPr="00F02C24">
        <w:t xml:space="preserve"> you to connect with the WHRI communications and knowledge translation team </w:t>
      </w:r>
      <w:r w:rsidR="00F02C24">
        <w:t>and/</w:t>
      </w:r>
      <w:r w:rsidRPr="00F02C24">
        <w:t xml:space="preserve">or your home institution’s communications or media relations department prior to carrying out any of the </w:t>
      </w:r>
      <w:proofErr w:type="gramStart"/>
      <w:r w:rsidRPr="00F02C24">
        <w:t>aforementioned activities</w:t>
      </w:r>
      <w:proofErr w:type="gramEnd"/>
      <w:r w:rsidRPr="00F02C24">
        <w:t>.</w:t>
      </w:r>
      <w:r w:rsidR="008A01E9">
        <w:t xml:space="preserve"> </w:t>
      </w:r>
      <w:r w:rsidR="008A01E9" w:rsidRPr="008A01E9">
        <w:rPr>
          <w:b/>
          <w:bCs/>
        </w:rPr>
        <w:t>Connecting with these teams early on</w:t>
      </w:r>
      <w:r w:rsidR="008A01E9">
        <w:rPr>
          <w:b/>
          <w:bCs/>
        </w:rPr>
        <w:t xml:space="preserve"> (e.g., when you submit a publication) </w:t>
      </w:r>
      <w:r w:rsidR="008A01E9" w:rsidRPr="008A01E9">
        <w:rPr>
          <w:b/>
          <w:bCs/>
        </w:rPr>
        <w:t xml:space="preserve">can help you to get the most out of </w:t>
      </w:r>
      <w:r w:rsidR="008A01E9">
        <w:rPr>
          <w:b/>
          <w:bCs/>
        </w:rPr>
        <w:t>their</w:t>
      </w:r>
      <w:r w:rsidR="008A01E9" w:rsidRPr="008A01E9">
        <w:rPr>
          <w:b/>
          <w:bCs/>
        </w:rPr>
        <w:t xml:space="preserve"> services</w:t>
      </w:r>
      <w:r w:rsidR="008A01E9">
        <w:rPr>
          <w:b/>
          <w:bCs/>
        </w:rPr>
        <w:t>.</w:t>
      </w:r>
    </w:p>
    <w:p w14:paraId="6CC85014" w14:textId="23C65907" w:rsidR="00651A3C" w:rsidRPr="00F02C24" w:rsidRDefault="00651A3C" w:rsidP="00651A3C">
      <w:pPr>
        <w:pStyle w:val="Body"/>
        <w:numPr>
          <w:ilvl w:val="0"/>
          <w:numId w:val="1"/>
        </w:numPr>
      </w:pPr>
      <w:r w:rsidRPr="00F02C24">
        <w:t xml:space="preserve">Only </w:t>
      </w:r>
      <w:hyperlink r:id="rId7" w:history="1">
        <w:r w:rsidRPr="00F02C24">
          <w:rPr>
            <w:rStyle w:val="Hyperlink"/>
          </w:rPr>
          <w:t>authorized spokespeople</w:t>
        </w:r>
      </w:hyperlink>
      <w:r w:rsidRPr="00F02C24">
        <w:t xml:space="preserve"> may release information on behalf of PHSA or its Agencies to the media or the public. The Communications Department may request staff members who are subject area or content experts </w:t>
      </w:r>
      <w:r w:rsidR="001425D4">
        <w:t xml:space="preserve">to </w:t>
      </w:r>
      <w:r w:rsidRPr="00F02C24">
        <w:t>act as spokespeople on specific topics and will provide them with media training. Also, please keep in mind</w:t>
      </w:r>
      <w:r w:rsidR="001425D4">
        <w:t xml:space="preserve"> that</w:t>
      </w:r>
      <w:r w:rsidR="008E1ED3">
        <w:t xml:space="preserve"> </w:t>
      </w:r>
      <w:r w:rsidRPr="00F02C24">
        <w:t>media are</w:t>
      </w:r>
      <w:r w:rsidR="008E1ED3">
        <w:t xml:space="preserve"> not</w:t>
      </w:r>
      <w:r w:rsidRPr="00F02C24">
        <w:t xml:space="preserve"> allowed on site at BC Women’s Hospital unless they are accompanied by a communications representative</w:t>
      </w:r>
      <w:r w:rsidR="001425D4">
        <w:t>. This is</w:t>
      </w:r>
      <w:r w:rsidRPr="00F02C24">
        <w:t xml:space="preserve"> to ensure patient privacy. </w:t>
      </w:r>
    </w:p>
    <w:p w14:paraId="6E47A9BF" w14:textId="401780A2" w:rsidR="00912FE4" w:rsidRDefault="00651A3C" w:rsidP="00912FE4">
      <w:pPr>
        <w:pStyle w:val="Body"/>
        <w:numPr>
          <w:ilvl w:val="0"/>
          <w:numId w:val="1"/>
        </w:numPr>
      </w:pPr>
      <w:r w:rsidRPr="00F02C24">
        <w:t xml:space="preserve">Before engaging with the media to discuss your research, </w:t>
      </w:r>
      <w:r w:rsidRPr="00F02C24">
        <w:rPr>
          <w:u w:val="single"/>
        </w:rPr>
        <w:t>you must always contact your communications department</w:t>
      </w:r>
      <w:r w:rsidRPr="00F02C24">
        <w:t xml:space="preserve">. Universities, the Provincial Health Services </w:t>
      </w:r>
      <w:proofErr w:type="gramStart"/>
      <w:r w:rsidRPr="00F02C24">
        <w:t>Authority</w:t>
      </w:r>
      <w:proofErr w:type="gramEnd"/>
      <w:r w:rsidRPr="00F02C24">
        <w:t xml:space="preserve"> and its programs all have their own media relations and communications teams. </w:t>
      </w:r>
      <w:r w:rsidRPr="00912FE4">
        <w:rPr>
          <w:b/>
          <w:bCs/>
        </w:rPr>
        <w:t xml:space="preserve">These teams can </w:t>
      </w:r>
      <w:r w:rsidR="00912FE4" w:rsidRPr="00912FE4">
        <w:rPr>
          <w:b/>
          <w:bCs/>
        </w:rPr>
        <w:t>support you in variety of ways</w:t>
      </w:r>
      <w:r w:rsidR="00912FE4">
        <w:t xml:space="preserve">, </w:t>
      </w:r>
      <w:proofErr w:type="gramStart"/>
      <w:r w:rsidR="00912FE4">
        <w:t>from</w:t>
      </w:r>
      <w:r w:rsidRPr="00F02C24">
        <w:t xml:space="preserve"> media training,</w:t>
      </w:r>
      <w:proofErr w:type="gramEnd"/>
      <w:r w:rsidRPr="00F02C24">
        <w:t xml:space="preserve"> </w:t>
      </w:r>
      <w:r w:rsidR="00912FE4">
        <w:t xml:space="preserve">to </w:t>
      </w:r>
      <w:r w:rsidRPr="00F02C24">
        <w:t xml:space="preserve">support creating press releases, </w:t>
      </w:r>
      <w:r w:rsidR="00912FE4">
        <w:t>to</w:t>
      </w:r>
      <w:r w:rsidRPr="00F02C24">
        <w:t xml:space="preserve"> guidance </w:t>
      </w:r>
      <w:r w:rsidR="00912FE4">
        <w:t>on how you might best reach the audiences who need to hear about your work</w:t>
      </w:r>
      <w:r w:rsidRPr="00F02C24">
        <w:t xml:space="preserve">. They also </w:t>
      </w:r>
      <w:r w:rsidR="008A01E9">
        <w:t>want</w:t>
      </w:r>
      <w:r w:rsidRPr="00F02C24">
        <w:t xml:space="preserve"> to know about your interactions with the media so they can</w:t>
      </w:r>
      <w:r w:rsidR="006B75D7">
        <w:t xml:space="preserve"> share and promote your media interview,</w:t>
      </w:r>
      <w:r w:rsidRPr="00F02C24">
        <w:t xml:space="preserve"> notify leadership, track the amount of press your research attracts, monitor any potential impact it may have on the institution’s workflow or reputation</w:t>
      </w:r>
      <w:r w:rsidR="008A01E9">
        <w:t xml:space="preserve">, and </w:t>
      </w:r>
      <w:r w:rsidR="006B75D7">
        <w:t>celebrate</w:t>
      </w:r>
      <w:r w:rsidR="008A01E9">
        <w:t xml:space="preserve"> your achievements</w:t>
      </w:r>
      <w:r w:rsidR="00912FE4">
        <w:t>.</w:t>
      </w:r>
    </w:p>
    <w:p w14:paraId="3A5DF831" w14:textId="01A51E07" w:rsidR="00912FE4" w:rsidRPr="00F02C24" w:rsidRDefault="00912FE4" w:rsidP="00912FE4">
      <w:pPr>
        <w:pStyle w:val="Body"/>
      </w:pPr>
      <w:r w:rsidRPr="00F02C24">
        <w:t xml:space="preserve">Want to learn more? Request a consultation by emailing us at </w:t>
      </w:r>
      <w:hyperlink r:id="rId8" w:history="1">
        <w:r w:rsidR="000C13AB">
          <w:rPr>
            <w:rStyle w:val="Hyperlink0"/>
          </w:rPr>
          <w:t>whri.communications@cw.bc.ca</w:t>
        </w:r>
      </w:hyperlink>
      <w:r w:rsidR="000C13AB">
        <w:t>.</w:t>
      </w:r>
    </w:p>
    <w:sectPr w:rsidR="00912FE4" w:rsidRPr="00F02C24" w:rsidSect="002C15F4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9CC3E" w14:textId="77777777" w:rsidR="00077881" w:rsidRDefault="00077881" w:rsidP="00CF5AE5">
      <w:pPr>
        <w:spacing w:after="0" w:line="240" w:lineRule="auto"/>
      </w:pPr>
      <w:r>
        <w:separator/>
      </w:r>
    </w:p>
  </w:endnote>
  <w:endnote w:type="continuationSeparator" w:id="0">
    <w:p w14:paraId="1D787275" w14:textId="77777777" w:rsidR="00077881" w:rsidRDefault="00077881" w:rsidP="00CF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Yu Gothic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994E" w14:textId="77777777" w:rsidR="00E4612F" w:rsidRDefault="00E4612F" w:rsidP="00E4612F">
    <w:pPr>
      <w:pStyle w:val="HeaderFooter"/>
      <w:rPr>
        <w:color w:val="000000" w:themeColor="text1"/>
      </w:rPr>
    </w:pPr>
  </w:p>
  <w:p w14:paraId="28F58FD1" w14:textId="6F15BCEC" w:rsidR="00E4612F" w:rsidRDefault="00E4612F" w:rsidP="00E4612F">
    <w:pPr>
      <w:pStyle w:val="HeaderFooter"/>
      <w:rPr>
        <w:color w:val="000000" w:themeColor="text1"/>
      </w:rPr>
    </w:pPr>
    <w:r w:rsidRPr="00214571">
      <w:rPr>
        <w:color w:val="000000" w:themeColor="text1"/>
      </w:rPr>
      <w:t xml:space="preserve">WHRI </w:t>
    </w:r>
    <w:r>
      <w:rPr>
        <w:color w:val="000000" w:themeColor="text1"/>
      </w:rPr>
      <w:t>Communications</w:t>
    </w:r>
    <w:r w:rsidRPr="00214571">
      <w:rPr>
        <w:color w:val="000000" w:themeColor="text1"/>
      </w:rPr>
      <w:t xml:space="preserve"> Guide</w:t>
    </w:r>
  </w:p>
  <w:p w14:paraId="348B3D1A" w14:textId="6E8A44F3" w:rsidR="00E4612F" w:rsidRPr="00214571" w:rsidRDefault="00085384" w:rsidP="00E4612F">
    <w:pPr>
      <w:pStyle w:val="HeaderFooter"/>
      <w:rPr>
        <w:color w:val="000000" w:themeColor="text1"/>
      </w:rPr>
    </w:pPr>
    <w:r>
      <w:rPr>
        <w:color w:val="000000" w:themeColor="text1"/>
      </w:rPr>
      <w:t>February 2022</w:t>
    </w:r>
    <w:r w:rsidR="00E4612F" w:rsidRPr="00214571">
      <w:rPr>
        <w:color w:val="000000" w:themeColor="text1"/>
      </w:rPr>
      <w:tab/>
    </w:r>
    <w:r w:rsidR="00E4612F" w:rsidRPr="00E4612F">
      <w:rPr>
        <w:color w:val="000000" w:themeColor="text1"/>
      </w:rPr>
      <w:t xml:space="preserve">Page </w:t>
    </w:r>
    <w:r w:rsidR="00E4612F" w:rsidRPr="00E4612F">
      <w:rPr>
        <w:b/>
        <w:bCs/>
        <w:color w:val="000000" w:themeColor="text1"/>
      </w:rPr>
      <w:fldChar w:fldCharType="begin"/>
    </w:r>
    <w:r w:rsidR="00E4612F" w:rsidRPr="00E4612F">
      <w:rPr>
        <w:b/>
        <w:bCs/>
        <w:color w:val="000000" w:themeColor="text1"/>
      </w:rPr>
      <w:instrText xml:space="preserve"> PAGE  \* Arabic  \* MERGEFORMAT </w:instrText>
    </w:r>
    <w:r w:rsidR="00E4612F" w:rsidRPr="00E4612F">
      <w:rPr>
        <w:b/>
        <w:bCs/>
        <w:color w:val="000000" w:themeColor="text1"/>
      </w:rPr>
      <w:fldChar w:fldCharType="separate"/>
    </w:r>
    <w:r w:rsidR="00BC12D7">
      <w:rPr>
        <w:b/>
        <w:bCs/>
        <w:noProof/>
        <w:color w:val="000000" w:themeColor="text1"/>
      </w:rPr>
      <w:t>1</w:t>
    </w:r>
    <w:r w:rsidR="00E4612F" w:rsidRPr="00E4612F">
      <w:rPr>
        <w:b/>
        <w:bCs/>
        <w:color w:val="000000" w:themeColor="text1"/>
      </w:rPr>
      <w:fldChar w:fldCharType="end"/>
    </w:r>
    <w:r w:rsidR="00E4612F" w:rsidRPr="00E4612F">
      <w:rPr>
        <w:color w:val="000000" w:themeColor="text1"/>
      </w:rPr>
      <w:t xml:space="preserve"> of </w:t>
    </w:r>
    <w:r w:rsidR="00E4612F" w:rsidRPr="00E4612F">
      <w:rPr>
        <w:b/>
        <w:bCs/>
        <w:color w:val="000000" w:themeColor="text1"/>
      </w:rPr>
      <w:fldChar w:fldCharType="begin"/>
    </w:r>
    <w:r w:rsidR="00E4612F" w:rsidRPr="00E4612F">
      <w:rPr>
        <w:b/>
        <w:bCs/>
        <w:color w:val="000000" w:themeColor="text1"/>
      </w:rPr>
      <w:instrText xml:space="preserve"> NUMPAGES  \* Arabic  \* MERGEFORMAT </w:instrText>
    </w:r>
    <w:r w:rsidR="00E4612F" w:rsidRPr="00E4612F">
      <w:rPr>
        <w:b/>
        <w:bCs/>
        <w:color w:val="000000" w:themeColor="text1"/>
      </w:rPr>
      <w:fldChar w:fldCharType="separate"/>
    </w:r>
    <w:r w:rsidR="00BC12D7">
      <w:rPr>
        <w:b/>
        <w:bCs/>
        <w:noProof/>
        <w:color w:val="000000" w:themeColor="text1"/>
      </w:rPr>
      <w:t>1</w:t>
    </w:r>
    <w:r w:rsidR="00E4612F" w:rsidRPr="00E4612F">
      <w:rPr>
        <w:b/>
        <w:bC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F75D6" w14:textId="77777777" w:rsidR="00077881" w:rsidRDefault="00077881" w:rsidP="00CF5AE5">
      <w:pPr>
        <w:spacing w:after="0" w:line="240" w:lineRule="auto"/>
      </w:pPr>
      <w:r>
        <w:separator/>
      </w:r>
    </w:p>
  </w:footnote>
  <w:footnote w:type="continuationSeparator" w:id="0">
    <w:p w14:paraId="67E45B97" w14:textId="77777777" w:rsidR="00077881" w:rsidRDefault="00077881" w:rsidP="00CF5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31667"/>
    <w:multiLevelType w:val="hybridMultilevel"/>
    <w:tmpl w:val="55A888A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C92"/>
    <w:rsid w:val="00053289"/>
    <w:rsid w:val="000542EB"/>
    <w:rsid w:val="00077881"/>
    <w:rsid w:val="00085384"/>
    <w:rsid w:val="000C13AB"/>
    <w:rsid w:val="0012329B"/>
    <w:rsid w:val="001425D4"/>
    <w:rsid w:val="0014498A"/>
    <w:rsid w:val="001E05FA"/>
    <w:rsid w:val="00260770"/>
    <w:rsid w:val="002C15F4"/>
    <w:rsid w:val="004543E4"/>
    <w:rsid w:val="005F2501"/>
    <w:rsid w:val="006001E1"/>
    <w:rsid w:val="00651A3C"/>
    <w:rsid w:val="006B75D7"/>
    <w:rsid w:val="00796B88"/>
    <w:rsid w:val="007E702C"/>
    <w:rsid w:val="00836463"/>
    <w:rsid w:val="008467F3"/>
    <w:rsid w:val="008A01E9"/>
    <w:rsid w:val="008E1ED3"/>
    <w:rsid w:val="00912FE4"/>
    <w:rsid w:val="009556A7"/>
    <w:rsid w:val="009A3BB1"/>
    <w:rsid w:val="009C4C92"/>
    <w:rsid w:val="009D7483"/>
    <w:rsid w:val="009E6C6F"/>
    <w:rsid w:val="00A83268"/>
    <w:rsid w:val="00A8704E"/>
    <w:rsid w:val="00B5391B"/>
    <w:rsid w:val="00B9256D"/>
    <w:rsid w:val="00BB1238"/>
    <w:rsid w:val="00BC12D7"/>
    <w:rsid w:val="00C00FAA"/>
    <w:rsid w:val="00C13EB0"/>
    <w:rsid w:val="00CC4D5F"/>
    <w:rsid w:val="00CF5AE5"/>
    <w:rsid w:val="00D8603C"/>
    <w:rsid w:val="00E4612F"/>
    <w:rsid w:val="00E734D2"/>
    <w:rsid w:val="00E764A9"/>
    <w:rsid w:val="00EE2F8A"/>
    <w:rsid w:val="00F02C24"/>
    <w:rsid w:val="00F7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E3E2B1"/>
  <w15:chartTrackingRefBased/>
  <w15:docId w15:val="{EE79A7E1-A731-4E65-8EF7-3D537CA8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AE5"/>
  </w:style>
  <w:style w:type="paragraph" w:styleId="Footer">
    <w:name w:val="footer"/>
    <w:basedOn w:val="Normal"/>
    <w:link w:val="FooterChar"/>
    <w:uiPriority w:val="99"/>
    <w:unhideWhenUsed/>
    <w:rsid w:val="00CF5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AE5"/>
  </w:style>
  <w:style w:type="paragraph" w:customStyle="1" w:styleId="HeaderFooter">
    <w:name w:val="Header &amp; Footer"/>
    <w:rsid w:val="00E4612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CA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rsid w:val="00651A3C"/>
    <w:rPr>
      <w:u w:val="single"/>
    </w:rPr>
  </w:style>
  <w:style w:type="paragraph" w:customStyle="1" w:styleId="Body">
    <w:name w:val="Body"/>
    <w:rsid w:val="00651A3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en-US" w:eastAsia="en-CA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32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25D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2D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E6C6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12FE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E1E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E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E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ED3"/>
    <w:rPr>
      <w:b/>
      <w:bCs/>
      <w:sz w:val="20"/>
      <w:szCs w:val="20"/>
    </w:rPr>
  </w:style>
  <w:style w:type="character" w:customStyle="1" w:styleId="Hyperlink0">
    <w:name w:val="Hyperlink.0"/>
    <w:basedOn w:val="Hyperlink"/>
    <w:rsid w:val="000C13AB"/>
    <w:rPr>
      <w:outline w:val="0"/>
      <w:shadow w:val="0"/>
      <w:emboss w:val="0"/>
      <w:imprint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ri.communications@cw.bc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d.phsa.ca/workplace-resources/policies-procedures/acrossPhsa/C-99-11-2010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Nelson</dc:creator>
  <cp:keywords/>
  <dc:description/>
  <cp:lastModifiedBy>Melissa Nelson</cp:lastModifiedBy>
  <cp:revision>3</cp:revision>
  <dcterms:created xsi:type="dcterms:W3CDTF">2022-02-16T00:36:00Z</dcterms:created>
  <dcterms:modified xsi:type="dcterms:W3CDTF">2022-03-01T17:46:00Z</dcterms:modified>
</cp:coreProperties>
</file>