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r>
        <w:rPr>
          <w:rFonts w:ascii="Helvetica" w:hAnsi="Helvetica"/>
          <w:b/>
          <w:noProof/>
          <w:sz w:val="32"/>
          <w:szCs w:val="32"/>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8"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36323A" w:rsidRDefault="007C6553" w:rsidP="0036323A">
      <w:pPr>
        <w:pStyle w:val="NoSpacing"/>
        <w:rPr>
          <w:rFonts w:ascii="Helvetica" w:hAnsi="Helvetica"/>
        </w:rPr>
      </w:pPr>
      <w:r w:rsidRPr="0036323A">
        <w:rPr>
          <w:rFonts w:ascii="Helvetica" w:hAnsi="Helvetica"/>
        </w:rPr>
        <w:t>Please complete o</w:t>
      </w:r>
      <w:r w:rsidR="0036323A" w:rsidRPr="0036323A">
        <w:rPr>
          <w:rFonts w:ascii="Helvetica" w:hAnsi="Helvetica"/>
        </w:rPr>
        <w:t>ne form per research project/</w:t>
      </w:r>
      <w:r w:rsidRPr="0036323A">
        <w:rPr>
          <w:rFonts w:ascii="Helvetica" w:hAnsi="Helvetica"/>
        </w:rPr>
        <w:t>program you would like displayed on the WHRI website.</w:t>
      </w:r>
      <w:r w:rsidR="0036323A" w:rsidRPr="0036323A">
        <w:rPr>
          <w:rFonts w:ascii="Helvetica" w:hAnsi="Helvetica"/>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rPr>
      </w:pPr>
    </w:p>
    <w:p w:rsidR="004F01D9" w:rsidRPr="0036323A" w:rsidRDefault="0036323A" w:rsidP="0036323A">
      <w:pPr>
        <w:pStyle w:val="NoSpacing"/>
        <w:rPr>
          <w:rFonts w:ascii="Helvetica" w:hAnsi="Helvetica"/>
        </w:rPr>
      </w:pPr>
      <w:r w:rsidRPr="0036323A">
        <w:rPr>
          <w:rFonts w:ascii="Helvetica" w:hAnsi="Helvetica"/>
        </w:rPr>
        <w:t>If there are supporting documents you would like embedded on the project page (i.e. consent forms) or i</w:t>
      </w:r>
      <w:r w:rsidR="007C6553" w:rsidRPr="0036323A">
        <w:rPr>
          <w:rFonts w:ascii="Helvetica" w:hAnsi="Helvetica"/>
        </w:rPr>
        <w:t xml:space="preserve">f you have any questions regarding this form, please contact Nicole Prestley at </w:t>
      </w:r>
      <w:hyperlink r:id="rId9" w:history="1">
        <w:r w:rsidR="007C6553" w:rsidRPr="0036323A">
          <w:rPr>
            <w:rStyle w:val="Hyperlink"/>
            <w:rFonts w:ascii="Helvetica" w:hAnsi="Helvetica"/>
          </w:rPr>
          <w:t>Nicole.Prestley@cw.bc.ca</w:t>
        </w:r>
      </w:hyperlink>
      <w:r w:rsidR="007C6553" w:rsidRPr="0036323A">
        <w:rPr>
          <w:rFonts w:ascii="Helvetica" w:hAnsi="Helvetica"/>
        </w:rPr>
        <w:t xml:space="preserve"> or by phone </w:t>
      </w:r>
      <w:r w:rsidR="007C6553" w:rsidRPr="0036323A">
        <w:rPr>
          <w:rFonts w:ascii="Helvetica" w:hAnsi="Helvetica"/>
          <w:b/>
        </w:rPr>
        <w:t>604-875-2424 ext 4956</w:t>
      </w:r>
      <w:r w:rsidR="007C6553" w:rsidRPr="0036323A">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Title</w:t>
            </w:r>
            <w:r>
              <w:rPr>
                <w:rFonts w:ascii="Helvetica" w:hAnsi="Helvetica"/>
                <w:b/>
              </w:rPr>
              <w:t>:</w:t>
            </w:r>
            <w:r w:rsidRPr="0036323A">
              <w:rPr>
                <w:rFonts w:ascii="Helvetica" w:hAnsi="Helvetica"/>
                <w:b/>
              </w:rPr>
              <w:t xml:space="preserve"> </w:t>
            </w:r>
          </w:p>
          <w:p w:rsidR="0036323A" w:rsidRPr="0036323A" w:rsidRDefault="0036323A" w:rsidP="0036323A">
            <w:pPr>
              <w:pStyle w:val="NoSpacing"/>
              <w:rPr>
                <w:rFonts w:ascii="Helvetica" w:hAnsi="Helvetica"/>
                <w:sz w:val="18"/>
                <w:szCs w:val="18"/>
              </w:rPr>
            </w:pPr>
            <w:r w:rsidRPr="004F01D9">
              <w:rPr>
                <w:rFonts w:ascii="Helvetica" w:hAnsi="Helvetica"/>
                <w:sz w:val="18"/>
                <w:szCs w:val="18"/>
              </w:rPr>
              <w:t>(same as consent form)</w:t>
            </w:r>
          </w:p>
        </w:tc>
        <w:tc>
          <w:tcPr>
            <w:tcW w:w="7129" w:type="dxa"/>
          </w:tcPr>
          <w:p w:rsidR="004B344D" w:rsidRPr="004B344D" w:rsidRDefault="004B344D" w:rsidP="004B344D">
            <w:pPr>
              <w:autoSpaceDE w:val="0"/>
              <w:autoSpaceDN w:val="0"/>
              <w:adjustRightInd w:val="0"/>
              <w:rPr>
                <w:rFonts w:ascii="Helvetica" w:hAnsi="Helvetica"/>
                <w:color w:val="000000"/>
              </w:rPr>
            </w:pPr>
            <w:r w:rsidRPr="004B344D">
              <w:rPr>
                <w:rFonts w:ascii="Helvetica" w:hAnsi="Helvetica"/>
                <w:color w:val="000000"/>
              </w:rPr>
              <w:t xml:space="preserve">A randomized, international, double-blinded (with in-house blinding), controlled with </w:t>
            </w:r>
            <w:r w:rsidRPr="004B344D">
              <w:rPr>
                <w:rFonts w:ascii="Helvetica" w:hAnsi="Helvetica"/>
              </w:rPr>
              <w:t xml:space="preserve"> </w:t>
            </w:r>
            <w:r w:rsidRPr="004B344D">
              <w:rPr>
                <w:rFonts w:ascii="Helvetica" w:hAnsi="Helvetica" w:cs="Arial"/>
                <w:color w:val="000000"/>
                <w:szCs w:val="24"/>
              </w:rPr>
              <w:t>GARDASIL™</w:t>
            </w:r>
            <w:r w:rsidRPr="004B344D">
              <w:rPr>
                <w:rFonts w:ascii="Helvetica" w:hAnsi="Helvetica"/>
                <w:color w:val="000000"/>
              </w:rPr>
              <w:t xml:space="preserve">, dose ranging, tolerability, immunogenicity and efficacy study of a multivalent human papillomavirus (HPV) L1 virus-like particle (VLP) vaccine administered to 16 to 26 year old women.  </w:t>
            </w:r>
          </w:p>
          <w:p w:rsidR="0036323A" w:rsidRPr="004B344D" w:rsidRDefault="0036323A" w:rsidP="004B344D">
            <w:pPr>
              <w:pStyle w:val="NoSpacing"/>
              <w:rPr>
                <w:rFonts w:ascii="Helvetica" w:hAnsi="Helvetica"/>
              </w:rPr>
            </w:pPr>
          </w:p>
        </w:tc>
      </w:tr>
      <w:tr w:rsidR="0036323A" w:rsidRPr="004F01D9" w:rsidTr="0036323A">
        <w:trPr>
          <w:trHeight w:val="610"/>
        </w:trPr>
        <w:tc>
          <w:tcPr>
            <w:tcW w:w="2543" w:type="dxa"/>
            <w:vAlign w:val="center"/>
          </w:tcPr>
          <w:p w:rsidR="0036323A" w:rsidRPr="0036323A" w:rsidRDefault="004B344D" w:rsidP="0036323A">
            <w:pPr>
              <w:pStyle w:val="NoSpacing"/>
              <w:rPr>
                <w:rFonts w:ascii="Helvetica" w:hAnsi="Helvetica"/>
                <w:b/>
              </w:rPr>
            </w:pPr>
            <w:r>
              <w:rPr>
                <w:rFonts w:ascii="Helvetica" w:hAnsi="Helvetica"/>
                <w:b/>
              </w:rPr>
              <w:t xml:space="preserve">Site </w:t>
            </w:r>
            <w:r w:rsidR="0036323A" w:rsidRPr="0036323A">
              <w:rPr>
                <w:rFonts w:ascii="Helvetica" w:hAnsi="Helvetica"/>
                <w:b/>
              </w:rPr>
              <w:t>Principal Investigator:</w:t>
            </w:r>
          </w:p>
        </w:tc>
        <w:tc>
          <w:tcPr>
            <w:tcW w:w="7129" w:type="dxa"/>
          </w:tcPr>
          <w:p w:rsidR="0036323A" w:rsidRPr="004F01D9" w:rsidRDefault="004B344D" w:rsidP="004B344D">
            <w:pPr>
              <w:pStyle w:val="NoSpacing"/>
              <w:rPr>
                <w:rFonts w:ascii="Helvetica" w:hAnsi="Helvetica"/>
              </w:rPr>
            </w:pPr>
            <w:r>
              <w:rPr>
                <w:rFonts w:ascii="Helvetica" w:hAnsi="Helvetica"/>
              </w:rPr>
              <w:t>Dr. Deborah Money</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Primary Contact:</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(name, title, phone, email)</w:t>
            </w:r>
          </w:p>
        </w:tc>
        <w:tc>
          <w:tcPr>
            <w:tcW w:w="7129" w:type="dxa"/>
          </w:tcPr>
          <w:p w:rsidR="0036323A" w:rsidRDefault="004B344D" w:rsidP="0036323A">
            <w:pPr>
              <w:pStyle w:val="NoSpacing"/>
              <w:rPr>
                <w:rFonts w:ascii="Helvetica" w:hAnsi="Helvetica"/>
              </w:rPr>
            </w:pPr>
            <w:r>
              <w:rPr>
                <w:rFonts w:ascii="Helvetica" w:hAnsi="Helvetica"/>
              </w:rPr>
              <w:t>Melissa Watt, Research Coordinator</w:t>
            </w:r>
          </w:p>
          <w:p w:rsidR="004B344D" w:rsidRDefault="004B344D" w:rsidP="0036323A">
            <w:pPr>
              <w:pStyle w:val="NoSpacing"/>
              <w:rPr>
                <w:rFonts w:ascii="Helvetica" w:hAnsi="Helvetica"/>
              </w:rPr>
            </w:pPr>
            <w:r>
              <w:rPr>
                <w:rFonts w:ascii="Helvetica" w:hAnsi="Helvetica"/>
              </w:rPr>
              <w:t xml:space="preserve">604-875-2424, </w:t>
            </w:r>
            <w:proofErr w:type="spellStart"/>
            <w:r>
              <w:rPr>
                <w:rFonts w:ascii="Helvetica" w:hAnsi="Helvetica"/>
              </w:rPr>
              <w:t>ext</w:t>
            </w:r>
            <w:proofErr w:type="spellEnd"/>
            <w:r>
              <w:rPr>
                <w:rFonts w:ascii="Helvetica" w:hAnsi="Helvetica"/>
              </w:rPr>
              <w:t xml:space="preserve"> 4878</w:t>
            </w:r>
          </w:p>
          <w:p w:rsidR="004B344D" w:rsidRPr="004F01D9" w:rsidRDefault="004B344D" w:rsidP="0036323A">
            <w:pPr>
              <w:pStyle w:val="NoSpacing"/>
              <w:rPr>
                <w:rFonts w:ascii="Helvetica" w:hAnsi="Helvetica"/>
              </w:rPr>
            </w:pPr>
            <w:r>
              <w:rPr>
                <w:rFonts w:ascii="Helvetica" w:hAnsi="Helvetica"/>
              </w:rPr>
              <w:t>mwatt@cw.bc.ca</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About the Study:</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w:t>
            </w:r>
            <w:r>
              <w:rPr>
                <w:rFonts w:ascii="Helvetica" w:hAnsi="Helvetica"/>
                <w:sz w:val="18"/>
                <w:szCs w:val="18"/>
              </w:rPr>
              <w:t xml:space="preserve">100 words or less </w:t>
            </w:r>
            <w:r w:rsidRPr="004F01D9">
              <w:rPr>
                <w:rFonts w:ascii="Helvetica" w:hAnsi="Helvetica"/>
                <w:sz w:val="18"/>
                <w:szCs w:val="18"/>
              </w:rPr>
              <w:t>plain language summary)</w:t>
            </w:r>
          </w:p>
        </w:tc>
        <w:tc>
          <w:tcPr>
            <w:tcW w:w="7129" w:type="dxa"/>
          </w:tcPr>
          <w:p w:rsidR="0036323A" w:rsidRPr="00EE2C1A" w:rsidRDefault="00EE2C1A" w:rsidP="00EE2C1A">
            <w:pPr>
              <w:rPr>
                <w:rFonts w:ascii="Helvetica" w:hAnsi="Helvetica" w:cs="Arial"/>
                <w:color w:val="000000"/>
                <w:lang w:val="en-CA"/>
              </w:rPr>
            </w:pPr>
            <w:r w:rsidRPr="00EE2C1A">
              <w:rPr>
                <w:rFonts w:ascii="Helvetica" w:hAnsi="Helvetica" w:cs="Arial"/>
                <w:color w:val="000000"/>
              </w:rPr>
              <w:t xml:space="preserve">The purpose of this study is to test the safety and effectiveness of </w:t>
            </w:r>
            <w:r>
              <w:rPr>
                <w:rFonts w:ascii="Helvetica" w:hAnsi="Helvetica" w:cs="Arial"/>
                <w:color w:val="000000"/>
              </w:rPr>
              <w:t xml:space="preserve">a </w:t>
            </w:r>
            <w:r w:rsidRPr="00EE2C1A">
              <w:rPr>
                <w:rFonts w:ascii="Helvetica" w:hAnsi="Helvetica" w:cs="Arial"/>
                <w:color w:val="000000"/>
              </w:rPr>
              <w:t xml:space="preserve">new investigational </w:t>
            </w:r>
            <w:r>
              <w:rPr>
                <w:rFonts w:ascii="Helvetica" w:hAnsi="Helvetica" w:cs="Arial"/>
                <w:color w:val="000000"/>
              </w:rPr>
              <w:t xml:space="preserve">HPV </w:t>
            </w:r>
            <w:r w:rsidRPr="00EE2C1A">
              <w:rPr>
                <w:rFonts w:ascii="Helvetica" w:hAnsi="Helvetica" w:cs="Arial"/>
                <w:color w:val="000000"/>
              </w:rPr>
              <w:t>vaccine comp</w:t>
            </w:r>
            <w:r>
              <w:rPr>
                <w:rFonts w:ascii="Helvetica" w:hAnsi="Helvetica" w:cs="Arial"/>
                <w:color w:val="000000"/>
              </w:rPr>
              <w:t>ared with a currently approved HPV vaccine.</w:t>
            </w: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Why is this research important?</w:t>
            </w:r>
          </w:p>
        </w:tc>
        <w:tc>
          <w:tcPr>
            <w:tcW w:w="7129" w:type="dxa"/>
          </w:tcPr>
          <w:p w:rsidR="0036323A" w:rsidRPr="004F01D9" w:rsidRDefault="00EE2C1A" w:rsidP="00EE2C1A">
            <w:pPr>
              <w:pStyle w:val="NoSpacing"/>
              <w:rPr>
                <w:rFonts w:ascii="Helvetica" w:hAnsi="Helvetica"/>
              </w:rPr>
            </w:pPr>
            <w:r w:rsidRPr="00EE2C1A">
              <w:rPr>
                <w:rFonts w:ascii="Helvetica" w:hAnsi="Helvetica"/>
              </w:rPr>
              <w:t>Current</w:t>
            </w:r>
            <w:r>
              <w:rPr>
                <w:rFonts w:ascii="Helvetica" w:hAnsi="Helvetica"/>
              </w:rPr>
              <w:t>ly approved HPV</w:t>
            </w:r>
            <w:r w:rsidRPr="00EE2C1A">
              <w:rPr>
                <w:rFonts w:ascii="Helvetica" w:hAnsi="Helvetica"/>
              </w:rPr>
              <w:t xml:space="preserve"> vaccines can prevent </w:t>
            </w:r>
            <w:proofErr w:type="spellStart"/>
            <w:r w:rsidRPr="00EE2C1A">
              <w:rPr>
                <w:rFonts w:ascii="Helvetica" w:hAnsi="Helvetica"/>
              </w:rPr>
              <w:t>upto</w:t>
            </w:r>
            <w:proofErr w:type="spellEnd"/>
            <w:r w:rsidRPr="00EE2C1A">
              <w:rPr>
                <w:rFonts w:ascii="Helvetica" w:hAnsi="Helvetica"/>
              </w:rPr>
              <w:t xml:space="preserve"> 70% of cancer-causing HPV</w:t>
            </w:r>
            <w:r>
              <w:rPr>
                <w:rFonts w:ascii="Helvetica" w:hAnsi="Helvetica"/>
              </w:rPr>
              <w:t xml:space="preserve"> </w:t>
            </w:r>
            <w:r w:rsidRPr="00EE2C1A">
              <w:rPr>
                <w:rFonts w:ascii="Helvetica" w:hAnsi="Helvetica"/>
              </w:rPr>
              <w:t>infections; new vaccines may prevent</w:t>
            </w:r>
            <w:r>
              <w:rPr>
                <w:rFonts w:ascii="Helvetica" w:hAnsi="Helvetica"/>
              </w:rPr>
              <w:t xml:space="preserve"> </w:t>
            </w:r>
            <w:r w:rsidRPr="00EE2C1A">
              <w:rPr>
                <w:rFonts w:ascii="Helvetica" w:hAnsi="Helvetica"/>
              </w:rPr>
              <w:t>more cases of infection and cancer.</w:t>
            </w: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Study Status:</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(e.g. recruiting, data analysis, manuscript development, complete)</w:t>
            </w:r>
          </w:p>
        </w:tc>
        <w:tc>
          <w:tcPr>
            <w:tcW w:w="7129" w:type="dxa"/>
          </w:tcPr>
          <w:p w:rsidR="0036323A" w:rsidRPr="004F01D9" w:rsidRDefault="00EE2C1A" w:rsidP="0036323A">
            <w:pPr>
              <w:pStyle w:val="NoSpacing"/>
              <w:rPr>
                <w:rFonts w:ascii="Helvetica" w:hAnsi="Helvetica"/>
              </w:rPr>
            </w:pPr>
            <w:r>
              <w:rPr>
                <w:rFonts w:ascii="Helvetica" w:hAnsi="Helvetica"/>
              </w:rPr>
              <w:t>Complete</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rPr>
            </w:pPr>
            <w:r>
              <w:rPr>
                <w:rFonts w:ascii="Helvetica" w:hAnsi="Helvetica"/>
                <w:b/>
              </w:rPr>
              <w:t>Who can participate:</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(short description, attach consent form)</w:t>
            </w:r>
          </w:p>
        </w:tc>
        <w:tc>
          <w:tcPr>
            <w:tcW w:w="7129" w:type="dxa"/>
          </w:tcPr>
          <w:p w:rsidR="00EE2C1A" w:rsidRDefault="00EE2C1A" w:rsidP="00EE2C1A">
            <w:pPr>
              <w:ind w:right="324"/>
              <w:rPr>
                <w:rFonts w:ascii="Helvetica" w:hAnsi="Helvetica" w:cs="Arial"/>
                <w:bCs/>
              </w:rPr>
            </w:pPr>
            <w:r>
              <w:rPr>
                <w:rFonts w:ascii="Helvetica" w:hAnsi="Helvetica" w:cs="Arial"/>
                <w:bCs/>
              </w:rPr>
              <w:t>W</w:t>
            </w:r>
            <w:r w:rsidRPr="00EE2C1A">
              <w:rPr>
                <w:rFonts w:ascii="Helvetica" w:hAnsi="Helvetica" w:cs="Arial"/>
                <w:bCs/>
              </w:rPr>
              <w:t xml:space="preserve">omen </w:t>
            </w:r>
            <w:r>
              <w:rPr>
                <w:rFonts w:ascii="Helvetica" w:hAnsi="Helvetica" w:cs="Arial"/>
                <w:bCs/>
              </w:rPr>
              <w:t>who:</w:t>
            </w:r>
          </w:p>
          <w:p w:rsidR="00EE2C1A" w:rsidRPr="00EE2C1A" w:rsidRDefault="00EE2C1A" w:rsidP="00EE2C1A">
            <w:pPr>
              <w:pStyle w:val="ListParagraph"/>
              <w:numPr>
                <w:ilvl w:val="0"/>
                <w:numId w:val="3"/>
              </w:numPr>
              <w:ind w:right="324"/>
              <w:rPr>
                <w:rFonts w:ascii="Helvetica" w:hAnsi="Helvetica" w:cs="Arial"/>
                <w:bCs/>
              </w:rPr>
            </w:pPr>
            <w:r w:rsidRPr="00EE2C1A">
              <w:rPr>
                <w:rFonts w:ascii="Helvetica" w:hAnsi="Helvetica" w:cs="Arial"/>
                <w:bCs/>
              </w:rPr>
              <w:t>Are between the ages of 16 and 26</w:t>
            </w:r>
          </w:p>
          <w:p w:rsidR="00EE2C1A" w:rsidRPr="00EE2C1A" w:rsidRDefault="00EE2C1A" w:rsidP="00EE2C1A">
            <w:pPr>
              <w:pStyle w:val="ListParagraph"/>
              <w:numPr>
                <w:ilvl w:val="0"/>
                <w:numId w:val="3"/>
              </w:numPr>
              <w:ind w:right="324"/>
              <w:rPr>
                <w:rFonts w:ascii="Helvetica" w:hAnsi="Helvetica" w:cs="Arial"/>
                <w:bCs/>
              </w:rPr>
            </w:pPr>
            <w:r w:rsidRPr="00EE2C1A">
              <w:rPr>
                <w:rFonts w:ascii="Helvetica" w:hAnsi="Helvetica" w:cs="Arial"/>
                <w:bCs/>
              </w:rPr>
              <w:t>Have not been diagnosed with or vaccinated for HPV</w:t>
            </w:r>
          </w:p>
          <w:p w:rsidR="00EE2C1A" w:rsidRPr="00EE2C1A" w:rsidRDefault="00EE2C1A" w:rsidP="00EE2C1A">
            <w:pPr>
              <w:pStyle w:val="ListParagraph"/>
              <w:numPr>
                <w:ilvl w:val="0"/>
                <w:numId w:val="3"/>
              </w:numPr>
              <w:ind w:right="324"/>
              <w:rPr>
                <w:rFonts w:ascii="Helvetica" w:hAnsi="Helvetica" w:cs="Arial"/>
                <w:bCs/>
              </w:rPr>
            </w:pPr>
            <w:r w:rsidRPr="00EE2C1A">
              <w:rPr>
                <w:rFonts w:ascii="Helvetica" w:hAnsi="Helvetica" w:cs="Arial"/>
                <w:bCs/>
              </w:rPr>
              <w:t>Are not currently pregnant</w:t>
            </w:r>
          </w:p>
          <w:p w:rsidR="00EE2C1A" w:rsidRPr="00EE2C1A" w:rsidRDefault="00EE2C1A" w:rsidP="00EE2C1A">
            <w:pPr>
              <w:pStyle w:val="ListParagraph"/>
              <w:numPr>
                <w:ilvl w:val="0"/>
                <w:numId w:val="3"/>
              </w:numPr>
              <w:ind w:right="324"/>
              <w:rPr>
                <w:rFonts w:ascii="Helvetica" w:hAnsi="Helvetica" w:cs="Arial"/>
                <w:bCs/>
              </w:rPr>
            </w:pPr>
            <w:r w:rsidRPr="00EE2C1A">
              <w:rPr>
                <w:rFonts w:ascii="Helvetica" w:hAnsi="Helvetica" w:cs="Arial"/>
                <w:bCs/>
              </w:rPr>
              <w:t>Have not had any abnormal Pap tests</w:t>
            </w:r>
          </w:p>
          <w:p w:rsidR="0036323A" w:rsidRPr="00EE2C1A" w:rsidRDefault="0036323A" w:rsidP="0036323A">
            <w:pPr>
              <w:pStyle w:val="NoSpacing"/>
              <w:rPr>
                <w:rFonts w:ascii="Helvetica" w:hAnsi="Helvetica"/>
              </w:rPr>
            </w:pP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Study Results/Publication:</w:t>
            </w:r>
          </w:p>
        </w:tc>
        <w:tc>
          <w:tcPr>
            <w:tcW w:w="7129" w:type="dxa"/>
          </w:tcPr>
          <w:p w:rsidR="00BD7736" w:rsidRDefault="009D4F82" w:rsidP="00BD7736">
            <w:pPr>
              <w:pStyle w:val="NoSpacing"/>
              <w:rPr>
                <w:rStyle w:val="Hyperlink"/>
                <w:rFonts w:ascii="Helvetica" w:hAnsi="Helvetica"/>
              </w:rPr>
            </w:pPr>
            <w:hyperlink r:id="rId10" w:history="1">
              <w:r w:rsidR="00BB453D" w:rsidRPr="0064445A">
                <w:rPr>
                  <w:rStyle w:val="Hyperlink"/>
                  <w:rFonts w:ascii="Helvetica" w:hAnsi="Helvetica"/>
                </w:rPr>
                <w:t>https://clinicaltrials.gov/ct2/show/NCT00543543?term=V503-001&amp;rank=2</w:t>
              </w:r>
            </w:hyperlink>
          </w:p>
          <w:p w:rsidR="009D4F82" w:rsidRDefault="009D4F82" w:rsidP="00BD7736">
            <w:pPr>
              <w:pStyle w:val="NoSpacing"/>
              <w:rPr>
                <w:rStyle w:val="Hyperlink"/>
                <w:rFonts w:ascii="Helvetica" w:hAnsi="Helvetica"/>
              </w:rPr>
            </w:pPr>
          </w:p>
          <w:p w:rsidR="009D4F82" w:rsidRPr="009D4F82" w:rsidRDefault="009D4F82" w:rsidP="009D4F82">
            <w:pPr>
              <w:pStyle w:val="NoSpacing"/>
              <w:rPr>
                <w:rFonts w:ascii="Helvetica" w:hAnsi="Helvetica" w:cs="Helvetica"/>
              </w:rPr>
            </w:pPr>
            <w:hyperlink r:id="rId11" w:history="1">
              <w:r>
                <w:rPr>
                  <w:rStyle w:val="Hyperlink"/>
                  <w:rFonts w:ascii="Helvetica" w:hAnsi="Helvetica" w:cs="Helvetica"/>
                </w:rPr>
                <w:t>https://www.ncbi.nlm.nih.gov/pubmed/25912208?dopt=Abstract</w:t>
              </w:r>
            </w:hyperlink>
            <w:bookmarkStart w:id="0" w:name="_GoBack"/>
            <w:bookmarkEnd w:id="0"/>
          </w:p>
          <w:p w:rsidR="00BB453D" w:rsidRPr="004F01D9" w:rsidRDefault="00BB453D" w:rsidP="00BD7736">
            <w:pPr>
              <w:pStyle w:val="NoSpacing"/>
              <w:rPr>
                <w:rFonts w:ascii="Helvetica" w:hAnsi="Helvetica"/>
              </w:rPr>
            </w:pP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lastRenderedPageBreak/>
              <w:t>Co-Investigators:</w:t>
            </w:r>
          </w:p>
        </w:tc>
        <w:tc>
          <w:tcPr>
            <w:tcW w:w="7129" w:type="dxa"/>
          </w:tcPr>
          <w:p w:rsidR="00BB453D" w:rsidRDefault="00BB453D" w:rsidP="0036323A">
            <w:pPr>
              <w:pStyle w:val="NoSpacing"/>
              <w:rPr>
                <w:rFonts w:ascii="Helvetica" w:hAnsi="Helvetica"/>
              </w:rPr>
            </w:pPr>
            <w:r>
              <w:rPr>
                <w:rFonts w:ascii="Helvetica" w:hAnsi="Helvetica"/>
              </w:rPr>
              <w:t>Dr. Gavin Stuart (VCHRI Site PI)</w:t>
            </w:r>
          </w:p>
          <w:p w:rsidR="00EE2C1A" w:rsidRPr="00BD7736" w:rsidRDefault="00EE2C1A" w:rsidP="0036323A">
            <w:pPr>
              <w:pStyle w:val="NoSpacing"/>
              <w:rPr>
                <w:rFonts w:ascii="Helvetica" w:hAnsi="Helvetica"/>
              </w:rPr>
            </w:pPr>
            <w:r w:rsidRPr="00BD7736">
              <w:rPr>
                <w:rFonts w:ascii="Helvetica" w:hAnsi="Helvetica"/>
              </w:rPr>
              <w:t>Dr. Simon Dobson</w:t>
            </w:r>
          </w:p>
          <w:p w:rsidR="00EE2C1A" w:rsidRDefault="00EE2C1A" w:rsidP="0036323A">
            <w:pPr>
              <w:pStyle w:val="NoSpacing"/>
              <w:rPr>
                <w:rFonts w:ascii="Helvetica" w:hAnsi="Helvetica"/>
              </w:rPr>
            </w:pPr>
            <w:r w:rsidRPr="00BD7736">
              <w:rPr>
                <w:rFonts w:ascii="Helvetica" w:hAnsi="Helvetica"/>
              </w:rPr>
              <w:t xml:space="preserve">Dr. Thomas </w:t>
            </w:r>
            <w:proofErr w:type="spellStart"/>
            <w:r w:rsidRPr="00BD7736">
              <w:rPr>
                <w:rFonts w:ascii="Helvetica" w:hAnsi="Helvetica"/>
              </w:rPr>
              <w:t>Ehlen</w:t>
            </w:r>
            <w:proofErr w:type="spellEnd"/>
          </w:p>
          <w:p w:rsidR="00BB453D" w:rsidRDefault="00BB453D" w:rsidP="0036323A">
            <w:pPr>
              <w:pStyle w:val="NoSpacing"/>
              <w:rPr>
                <w:rFonts w:ascii="Helvetica" w:hAnsi="Helvetica"/>
              </w:rPr>
            </w:pPr>
            <w:r>
              <w:rPr>
                <w:rFonts w:ascii="Helvetica" w:hAnsi="Helvetica"/>
              </w:rPr>
              <w:t>Dr. Dianne Miller</w:t>
            </w:r>
          </w:p>
          <w:p w:rsidR="00BB453D" w:rsidRPr="00BD7736" w:rsidRDefault="00BB453D" w:rsidP="00BB453D">
            <w:pPr>
              <w:pStyle w:val="NoSpacing"/>
              <w:rPr>
                <w:rFonts w:ascii="Helvetica" w:hAnsi="Helvetica"/>
              </w:rPr>
            </w:pPr>
            <w:r w:rsidRPr="00BD7736">
              <w:rPr>
                <w:rFonts w:ascii="Helvetica" w:hAnsi="Helvetica"/>
              </w:rPr>
              <w:t xml:space="preserve">Dr. Julie van </w:t>
            </w:r>
            <w:proofErr w:type="spellStart"/>
            <w:r w:rsidRPr="00BD7736">
              <w:rPr>
                <w:rFonts w:ascii="Helvetica" w:hAnsi="Helvetica"/>
              </w:rPr>
              <w:t>Schalkwyk</w:t>
            </w:r>
            <w:proofErr w:type="spellEnd"/>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Funded by:</w:t>
            </w:r>
          </w:p>
        </w:tc>
        <w:tc>
          <w:tcPr>
            <w:tcW w:w="7129" w:type="dxa"/>
          </w:tcPr>
          <w:p w:rsidR="0036323A" w:rsidRPr="00EE2C1A" w:rsidRDefault="00EE2C1A" w:rsidP="0036323A">
            <w:pPr>
              <w:pStyle w:val="NoSpacing"/>
              <w:rPr>
                <w:rFonts w:ascii="Helvetica" w:hAnsi="Helvetica"/>
              </w:rPr>
            </w:pPr>
            <w:r w:rsidRPr="00EE2C1A">
              <w:rPr>
                <w:rFonts w:ascii="Arial" w:hAnsi="Arial" w:cs="Arial"/>
                <w:color w:val="000000"/>
                <w:szCs w:val="24"/>
              </w:rPr>
              <w:t>Merck Canada Inc., (a subsidiary of Merck &amp; Co., Inc.)</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Partners:</w:t>
            </w:r>
          </w:p>
        </w:tc>
        <w:tc>
          <w:tcPr>
            <w:tcW w:w="7129" w:type="dxa"/>
          </w:tcPr>
          <w:p w:rsidR="0036323A" w:rsidRPr="004F01D9" w:rsidRDefault="0036323A" w:rsidP="0036323A">
            <w:pPr>
              <w:pStyle w:val="NoSpacing"/>
              <w:rPr>
                <w:rFonts w:ascii="Helvetica" w:hAnsi="Helvetica"/>
              </w:rPr>
            </w:pP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Other Attachments:</w:t>
            </w:r>
          </w:p>
          <w:p w:rsidR="0036323A" w:rsidRPr="004F01D9" w:rsidRDefault="0036323A" w:rsidP="0036323A">
            <w:pPr>
              <w:pStyle w:val="NoSpacing"/>
              <w:rPr>
                <w:rFonts w:ascii="Helvetica" w:hAnsi="Helvetica"/>
              </w:rPr>
            </w:pPr>
            <w:r w:rsidRPr="004F01D9">
              <w:rPr>
                <w:rFonts w:ascii="Helvetica" w:hAnsi="Helvetica"/>
                <w:sz w:val="18"/>
                <w:szCs w:val="18"/>
              </w:rPr>
              <w:t>(e.g. Newsletters, videos)</w:t>
            </w:r>
          </w:p>
        </w:tc>
        <w:tc>
          <w:tcPr>
            <w:tcW w:w="7129" w:type="dxa"/>
          </w:tcPr>
          <w:p w:rsidR="0036323A" w:rsidRPr="004F01D9" w:rsidRDefault="0036323A" w:rsidP="0036323A">
            <w:pPr>
              <w:pStyle w:val="NoSpacing"/>
              <w:rPr>
                <w:rFonts w:ascii="Helvetica" w:hAnsi="Helvetica"/>
              </w:rPr>
            </w:pPr>
          </w:p>
        </w:tc>
      </w:tr>
    </w:tbl>
    <w:p w:rsidR="004F01D9" w:rsidRPr="004F01D9" w:rsidRDefault="004F01D9" w:rsidP="0036323A">
      <w:pPr>
        <w:rPr>
          <w:rFonts w:ascii="Helvetica" w:hAnsi="Helvetica"/>
        </w:rPr>
      </w:pPr>
    </w:p>
    <w:sectPr w:rsidR="004F01D9" w:rsidRPr="004F01D9" w:rsidSect="00CE50F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53" w:rsidRDefault="007C6553" w:rsidP="007D426F">
      <w:pPr>
        <w:spacing w:after="0" w:line="240" w:lineRule="auto"/>
      </w:pPr>
      <w:r>
        <w:separator/>
      </w:r>
    </w:p>
  </w:endnote>
  <w:endnote w:type="continuationSeparator" w:id="0">
    <w:p w:rsidR="007C6553" w:rsidRDefault="007C6553"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B0500000000000000"/>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r>
      <w:t>WHRI Website: Research Project Template</w:t>
    </w:r>
  </w:p>
  <w:p w:rsidR="007C6553" w:rsidRPr="007D426F" w:rsidRDefault="007C6553">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53" w:rsidRDefault="007C6553" w:rsidP="007D426F">
      <w:pPr>
        <w:spacing w:after="0" w:line="240" w:lineRule="auto"/>
      </w:pPr>
      <w:r>
        <w:separator/>
      </w:r>
    </w:p>
  </w:footnote>
  <w:footnote w:type="continuationSeparator" w:id="0">
    <w:p w:rsidR="007C6553" w:rsidRDefault="007C6553"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93DDB"/>
    <w:multiLevelType w:val="hybridMultilevel"/>
    <w:tmpl w:val="6AEC3776"/>
    <w:lvl w:ilvl="0" w:tplc="85FEFD58">
      <w:numFmt w:val="bullet"/>
      <w:lvlText w:val="•"/>
      <w:lvlJc w:val="left"/>
      <w:pPr>
        <w:ind w:left="720" w:hanging="360"/>
      </w:pPr>
      <w:rPr>
        <w:rFonts w:ascii="Helvetica" w:eastAsiaTheme="minorHAns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350D5"/>
    <w:multiLevelType w:val="hybridMultilevel"/>
    <w:tmpl w:val="6A6A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E6413"/>
    <w:multiLevelType w:val="hybridMultilevel"/>
    <w:tmpl w:val="A46079EA"/>
    <w:lvl w:ilvl="0" w:tplc="85FEFD58">
      <w:numFmt w:val="bullet"/>
      <w:lvlText w:val="•"/>
      <w:lvlJc w:val="left"/>
      <w:pPr>
        <w:ind w:left="720" w:hanging="360"/>
      </w:pPr>
      <w:rPr>
        <w:rFonts w:ascii="Helvetica" w:eastAsiaTheme="minorHAnsi"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346C32"/>
    <w:rsid w:val="0036323A"/>
    <w:rsid w:val="00455960"/>
    <w:rsid w:val="004852C1"/>
    <w:rsid w:val="004B344D"/>
    <w:rsid w:val="004F01D9"/>
    <w:rsid w:val="00536D10"/>
    <w:rsid w:val="00691F47"/>
    <w:rsid w:val="007C6553"/>
    <w:rsid w:val="007D426F"/>
    <w:rsid w:val="008E163F"/>
    <w:rsid w:val="009D4F82"/>
    <w:rsid w:val="009E6DE9"/>
    <w:rsid w:val="009F1DAB"/>
    <w:rsid w:val="00BB453D"/>
    <w:rsid w:val="00BD7736"/>
    <w:rsid w:val="00C322F3"/>
    <w:rsid w:val="00CE50F5"/>
    <w:rsid w:val="00D21163"/>
    <w:rsid w:val="00D67C1C"/>
    <w:rsid w:val="00EE2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styleId="ListParagraph">
    <w:name w:val="List Paragraph"/>
    <w:basedOn w:val="Normal"/>
    <w:uiPriority w:val="34"/>
    <w:qFormat/>
    <w:rsid w:val="00EE2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 w:type="paragraph" w:styleId="ListParagraph">
    <w:name w:val="List Paragraph"/>
    <w:basedOn w:val="Normal"/>
    <w:uiPriority w:val="34"/>
    <w:qFormat/>
    <w:rsid w:val="00EE2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25912208?dopt=Abstra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inicaltrials.gov/ct2/show/NCT00543543?term=V503-001&amp;rank=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cole.Prestley@cw.bc.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Melissa Jane Watt</cp:lastModifiedBy>
  <cp:revision>4</cp:revision>
  <cp:lastPrinted>2016-01-14T16:51:00Z</cp:lastPrinted>
  <dcterms:created xsi:type="dcterms:W3CDTF">2016-03-17T17:32:00Z</dcterms:created>
  <dcterms:modified xsi:type="dcterms:W3CDTF">2016-03-17T17:58:00Z</dcterms:modified>
</cp:coreProperties>
</file>