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88"/>
        <w:tblW w:w="0" w:type="auto"/>
        <w:tblLook w:val="04A0"/>
      </w:tblPr>
      <w:tblGrid>
        <w:gridCol w:w="2001"/>
        <w:gridCol w:w="7575"/>
      </w:tblGrid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 xml:space="preserve">Title </w:t>
            </w:r>
          </w:p>
          <w:p w:rsidR="007D426F" w:rsidRPr="007D426F" w:rsidRDefault="007D426F" w:rsidP="007D426F">
            <w:pPr>
              <w:rPr>
                <w:sz w:val="18"/>
                <w:szCs w:val="18"/>
                <w:lang w:val="en-US"/>
              </w:rPr>
            </w:pPr>
            <w:r w:rsidRPr="007D426F">
              <w:rPr>
                <w:sz w:val="18"/>
                <w:szCs w:val="18"/>
                <w:lang w:val="en-US"/>
              </w:rPr>
              <w:t>(same as consent form)</w:t>
            </w:r>
          </w:p>
          <w:p w:rsidR="007D426F" w:rsidRDefault="007D426F" w:rsidP="007D426F">
            <w:pPr>
              <w:rPr>
                <w:lang w:val="en-US"/>
              </w:rPr>
            </w:pPr>
          </w:p>
        </w:tc>
        <w:tc>
          <w:tcPr>
            <w:tcW w:w="7625" w:type="dxa"/>
          </w:tcPr>
          <w:p w:rsidR="007D426F" w:rsidRDefault="00FF61EC" w:rsidP="007D426F">
            <w:pPr>
              <w:rPr>
                <w:lang w:val="en-US"/>
              </w:rPr>
            </w:pPr>
            <w:r>
              <w:rPr>
                <w:lang w:val="en-US"/>
              </w:rPr>
              <w:t>Tomosynthesis Mammographic Imaging Screening Trial (TMIST)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Principal Investigator:</w:t>
            </w:r>
          </w:p>
        </w:tc>
        <w:tc>
          <w:tcPr>
            <w:tcW w:w="7625" w:type="dxa"/>
          </w:tcPr>
          <w:p w:rsidR="007D426F" w:rsidRDefault="00FF61EC" w:rsidP="007D426F">
            <w:pPr>
              <w:rPr>
                <w:lang w:val="en-US"/>
              </w:rPr>
            </w:pPr>
            <w:r>
              <w:rPr>
                <w:lang w:val="en-US"/>
              </w:rPr>
              <w:t>Paula Gordon, MD, FRCPC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Primary Contact:</w:t>
            </w:r>
          </w:p>
          <w:p w:rsidR="007D426F" w:rsidRPr="007D426F" w:rsidRDefault="007D426F" w:rsidP="007D426F">
            <w:pPr>
              <w:rPr>
                <w:sz w:val="18"/>
                <w:szCs w:val="18"/>
                <w:lang w:val="en-US"/>
              </w:rPr>
            </w:pPr>
            <w:r w:rsidRPr="007D426F">
              <w:rPr>
                <w:sz w:val="18"/>
                <w:szCs w:val="18"/>
                <w:lang w:val="en-US"/>
              </w:rPr>
              <w:t>(name, title, phone, email)</w:t>
            </w:r>
          </w:p>
        </w:tc>
        <w:tc>
          <w:tcPr>
            <w:tcW w:w="7625" w:type="dxa"/>
          </w:tcPr>
          <w:p w:rsidR="00FF61EC" w:rsidRDefault="00FF61EC" w:rsidP="007D426F">
            <w:pPr>
              <w:rPr>
                <w:lang w:val="en-US"/>
              </w:rPr>
            </w:pPr>
            <w:r>
              <w:rPr>
                <w:lang w:val="en-US"/>
              </w:rPr>
              <w:t xml:space="preserve">Khaye Rufin, MPH </w:t>
            </w:r>
          </w:p>
          <w:p w:rsidR="007D426F" w:rsidRDefault="00FF61EC" w:rsidP="007D426F">
            <w:pPr>
              <w:rPr>
                <w:lang w:val="en-US"/>
              </w:rPr>
            </w:pPr>
            <w:r>
              <w:rPr>
                <w:lang w:val="en-US"/>
              </w:rPr>
              <w:t>Research Coordinator; 604-875-2424 ext 4796, Khaye.Rufin@cw.bc.ca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About the Study:</w:t>
            </w:r>
          </w:p>
          <w:p w:rsidR="007D426F" w:rsidRPr="007D426F" w:rsidRDefault="007D426F" w:rsidP="007D426F">
            <w:pPr>
              <w:rPr>
                <w:sz w:val="18"/>
                <w:szCs w:val="18"/>
                <w:lang w:val="en-US"/>
              </w:rPr>
            </w:pPr>
            <w:r w:rsidRPr="007D426F">
              <w:rPr>
                <w:sz w:val="18"/>
                <w:szCs w:val="18"/>
                <w:lang w:val="en-US"/>
              </w:rPr>
              <w:t>(plain language summary)</w:t>
            </w:r>
          </w:p>
        </w:tc>
        <w:tc>
          <w:tcPr>
            <w:tcW w:w="7625" w:type="dxa"/>
          </w:tcPr>
          <w:p w:rsidR="007D426F" w:rsidRDefault="0084272C" w:rsidP="00F01564">
            <w:pPr>
              <w:rPr>
                <w:lang w:val="en-US"/>
              </w:rPr>
            </w:pPr>
            <w:r>
              <w:rPr>
                <w:lang w:val="en-US"/>
              </w:rPr>
              <w:t xml:space="preserve">This study </w:t>
            </w:r>
            <w:r w:rsidR="00257B54">
              <w:rPr>
                <w:lang w:val="en-US"/>
              </w:rPr>
              <w:t>aims to enroll</w:t>
            </w:r>
            <w:r>
              <w:rPr>
                <w:lang w:val="en-US"/>
              </w:rPr>
              <w:t xml:space="preserve"> 3,000 women in the Vancouver area into a screening mammography </w:t>
            </w:r>
            <w:r w:rsidR="00AE71CD">
              <w:rPr>
                <w:lang w:val="en-US"/>
              </w:rPr>
              <w:t>trial. Each woman will be randomized either into a group that receives regular 2-dimensional screening or a new type of screening called Tomosynthesis, which has 3-dimensional capability. Both groups of woman will receive their</w:t>
            </w:r>
            <w:r w:rsidR="00F01564">
              <w:rPr>
                <w:lang w:val="en-US"/>
              </w:rPr>
              <w:t xml:space="preserve"> respective</w:t>
            </w:r>
            <w:r w:rsidR="00AE71CD">
              <w:rPr>
                <w:lang w:val="en-US"/>
              </w:rPr>
              <w:t xml:space="preserve"> screening mammography exams annually for three years. </w:t>
            </w:r>
            <w:r w:rsidR="00FF61EC">
              <w:rPr>
                <w:lang w:val="en-US"/>
              </w:rPr>
              <w:t xml:space="preserve"> 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Why is this research important?</w:t>
            </w:r>
          </w:p>
        </w:tc>
        <w:tc>
          <w:tcPr>
            <w:tcW w:w="7625" w:type="dxa"/>
          </w:tcPr>
          <w:p w:rsidR="007D426F" w:rsidRDefault="00AE71CD" w:rsidP="00257B54">
            <w:pPr>
              <w:rPr>
                <w:lang w:val="en-US"/>
              </w:rPr>
            </w:pPr>
            <w:r>
              <w:rPr>
                <w:lang w:val="en-US"/>
              </w:rPr>
              <w:t xml:space="preserve">The findings from this study will help determine whether tomosynthesis results </w:t>
            </w:r>
            <w:r w:rsidR="00257B54">
              <w:rPr>
                <w:lang w:val="en-US"/>
              </w:rPr>
              <w:t>in fewer false-positive findings (reduced recall rate)</w:t>
            </w:r>
            <w:r>
              <w:rPr>
                <w:lang w:val="en-US"/>
              </w:rPr>
              <w:t xml:space="preserve"> t</w:t>
            </w:r>
            <w:r w:rsidR="00F01564">
              <w:rPr>
                <w:lang w:val="en-US"/>
              </w:rPr>
              <w:t>han traditional 2D mammography.  This could result in less anxiety for women who receive abnormal results and lower economic burden of unnecessary follow-up on the health care system.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Study Status:</w:t>
            </w:r>
          </w:p>
          <w:p w:rsidR="007D426F" w:rsidRPr="007D426F" w:rsidRDefault="007D426F" w:rsidP="007D426F">
            <w:pPr>
              <w:rPr>
                <w:sz w:val="18"/>
                <w:szCs w:val="18"/>
                <w:lang w:val="en-US"/>
              </w:rPr>
            </w:pPr>
            <w:r w:rsidRPr="007D426F">
              <w:rPr>
                <w:sz w:val="18"/>
                <w:szCs w:val="18"/>
                <w:lang w:val="en-US"/>
              </w:rPr>
              <w:t>(e.g. recruiting, data analysis, manuscript development, complete)</w:t>
            </w:r>
          </w:p>
        </w:tc>
        <w:tc>
          <w:tcPr>
            <w:tcW w:w="7625" w:type="dxa"/>
          </w:tcPr>
          <w:p w:rsidR="007D426F" w:rsidRDefault="00AE71CD" w:rsidP="007D426F">
            <w:pPr>
              <w:rPr>
                <w:lang w:val="en-US"/>
              </w:rPr>
            </w:pPr>
            <w:r>
              <w:rPr>
                <w:lang w:val="en-US"/>
              </w:rPr>
              <w:t>Recruiting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Who can participate?</w:t>
            </w:r>
          </w:p>
          <w:p w:rsidR="007D426F" w:rsidRPr="007D426F" w:rsidRDefault="007D426F" w:rsidP="007D426F">
            <w:pPr>
              <w:rPr>
                <w:sz w:val="18"/>
                <w:szCs w:val="18"/>
                <w:lang w:val="en-US"/>
              </w:rPr>
            </w:pPr>
            <w:r w:rsidRPr="007D426F">
              <w:rPr>
                <w:sz w:val="18"/>
                <w:szCs w:val="18"/>
                <w:lang w:val="en-US"/>
              </w:rPr>
              <w:t>(short description, attach consent form)</w:t>
            </w:r>
          </w:p>
        </w:tc>
        <w:tc>
          <w:tcPr>
            <w:tcW w:w="7625" w:type="dxa"/>
          </w:tcPr>
          <w:p w:rsidR="00AE71CD" w:rsidRDefault="00AE71CD" w:rsidP="00AE71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E71CD">
              <w:rPr>
                <w:lang w:val="en-US"/>
              </w:rPr>
              <w:t>Women over the age of 50</w:t>
            </w:r>
          </w:p>
          <w:p w:rsidR="00AE71CD" w:rsidRDefault="00AE71CD" w:rsidP="00AE71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Fluent in English</w:t>
            </w:r>
          </w:p>
          <w:p w:rsidR="007D426F" w:rsidRDefault="00AE71CD" w:rsidP="00AE71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E71CD">
              <w:rPr>
                <w:lang w:val="en-US"/>
              </w:rPr>
              <w:t xml:space="preserve">ligible for mammography screening </w:t>
            </w:r>
            <w:r>
              <w:rPr>
                <w:lang w:val="en-US"/>
              </w:rPr>
              <w:t>at the Screening Mammography Program of British Columbia</w:t>
            </w:r>
          </w:p>
          <w:p w:rsidR="00AE71CD" w:rsidRPr="00AE71CD" w:rsidRDefault="00AE71CD" w:rsidP="00AE71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Are able to return to the original sites (BC Women’s Hospital Breast Health Program or X-RAY 505) for further screenings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Study Results/Publication:</w:t>
            </w:r>
          </w:p>
        </w:tc>
        <w:tc>
          <w:tcPr>
            <w:tcW w:w="7625" w:type="dxa"/>
          </w:tcPr>
          <w:p w:rsidR="007D426F" w:rsidRDefault="00AE71CD" w:rsidP="007D426F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Co-Investigators:</w:t>
            </w:r>
          </w:p>
        </w:tc>
        <w:tc>
          <w:tcPr>
            <w:tcW w:w="7625" w:type="dxa"/>
          </w:tcPr>
          <w:p w:rsidR="00AE71CD" w:rsidRDefault="00AE71CD" w:rsidP="007D426F">
            <w:pPr>
              <w:rPr>
                <w:lang w:val="en-US"/>
              </w:rPr>
            </w:pPr>
            <w:r>
              <w:rPr>
                <w:lang w:val="en-US"/>
              </w:rPr>
              <w:t>Linda Warren, MD, FRCPC</w:t>
            </w:r>
          </w:p>
          <w:p w:rsidR="00AE71CD" w:rsidRDefault="00AE71CD" w:rsidP="007D426F">
            <w:pPr>
              <w:rPr>
                <w:lang w:val="en-US"/>
              </w:rPr>
            </w:pPr>
            <w:r>
              <w:rPr>
                <w:lang w:val="en-US"/>
              </w:rPr>
              <w:t>Janette Sam, RT(R)</w:t>
            </w:r>
          </w:p>
          <w:p w:rsidR="00AE71CD" w:rsidRDefault="00AE71CD" w:rsidP="007D426F">
            <w:pPr>
              <w:rPr>
                <w:lang w:val="en-US"/>
              </w:rPr>
            </w:pPr>
            <w:r>
              <w:rPr>
                <w:lang w:val="en-US"/>
              </w:rPr>
              <w:t>Andy Coldman, PhD</w:t>
            </w:r>
          </w:p>
          <w:p w:rsidR="007D426F" w:rsidRDefault="00AE71CD" w:rsidP="007D426F">
            <w:pPr>
              <w:rPr>
                <w:lang w:val="en-US"/>
              </w:rPr>
            </w:pPr>
            <w:r>
              <w:rPr>
                <w:lang w:val="en-US"/>
              </w:rPr>
              <w:t>Joseph Yang, PhD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Funded by:</w:t>
            </w:r>
          </w:p>
        </w:tc>
        <w:tc>
          <w:tcPr>
            <w:tcW w:w="7625" w:type="dxa"/>
          </w:tcPr>
          <w:p w:rsidR="007D426F" w:rsidRDefault="00257B54" w:rsidP="007D426F">
            <w:pPr>
              <w:rPr>
                <w:lang w:val="en-US"/>
              </w:rPr>
            </w:pPr>
            <w:r>
              <w:rPr>
                <w:lang w:val="en-US"/>
              </w:rPr>
              <w:t>Gordon and Leslie Diamond family</w:t>
            </w:r>
            <w:r w:rsidR="00F01564">
              <w:rPr>
                <w:lang w:val="en-US"/>
              </w:rPr>
              <w:t>/BC Women’s Hospital &amp; Health Centre Foundation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>Partners:</w:t>
            </w:r>
          </w:p>
        </w:tc>
        <w:tc>
          <w:tcPr>
            <w:tcW w:w="7625" w:type="dxa"/>
          </w:tcPr>
          <w:p w:rsidR="007D426F" w:rsidRDefault="00F01564" w:rsidP="007D426F">
            <w:pPr>
              <w:rPr>
                <w:lang w:val="en-US"/>
              </w:rPr>
            </w:pPr>
            <w:r>
              <w:rPr>
                <w:lang w:val="en-US"/>
              </w:rPr>
              <w:t xml:space="preserve">BC Women’s Hospital + Health Centre, </w:t>
            </w:r>
            <w:r w:rsidR="00257B54">
              <w:rPr>
                <w:lang w:val="en-US"/>
              </w:rPr>
              <w:t>BC Cancer Agency, Screening Mammography Program of BC, American College of Radiology (ACR), American College of Radiology Imaging Network (ACRIN)</w:t>
            </w:r>
          </w:p>
        </w:tc>
      </w:tr>
      <w:tr w:rsidR="007D426F" w:rsidTr="007D426F">
        <w:tc>
          <w:tcPr>
            <w:tcW w:w="1951" w:type="dxa"/>
          </w:tcPr>
          <w:p w:rsidR="007D426F" w:rsidRDefault="007D426F" w:rsidP="007D426F">
            <w:pPr>
              <w:rPr>
                <w:lang w:val="en-US"/>
              </w:rPr>
            </w:pPr>
            <w:r>
              <w:rPr>
                <w:lang w:val="en-US"/>
              </w:rPr>
              <w:t xml:space="preserve">Other Attachments </w:t>
            </w:r>
            <w:r w:rsidRPr="007D426F">
              <w:rPr>
                <w:sz w:val="18"/>
                <w:szCs w:val="18"/>
                <w:lang w:val="en-US"/>
              </w:rPr>
              <w:t>(e.g. Newsletters, videos)</w:t>
            </w:r>
            <w:r>
              <w:rPr>
                <w:lang w:val="en-US"/>
              </w:rPr>
              <w:t>:</w:t>
            </w:r>
          </w:p>
        </w:tc>
        <w:tc>
          <w:tcPr>
            <w:tcW w:w="7625" w:type="dxa"/>
          </w:tcPr>
          <w:p w:rsidR="007D426F" w:rsidRDefault="00257B54" w:rsidP="007D426F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:rsidR="00CE50F5" w:rsidRPr="007D426F" w:rsidRDefault="007D426F">
      <w:pPr>
        <w:rPr>
          <w:b/>
          <w:sz w:val="28"/>
          <w:szCs w:val="28"/>
          <w:lang w:val="en-US"/>
        </w:rPr>
      </w:pPr>
      <w:r w:rsidRPr="007D426F">
        <w:rPr>
          <w:b/>
          <w:sz w:val="28"/>
          <w:szCs w:val="28"/>
          <w:lang w:val="en-US"/>
        </w:rPr>
        <w:t>WHRI Website: Research Project Template</w:t>
      </w:r>
    </w:p>
    <w:p w:rsidR="008E163F" w:rsidRDefault="008E163F" w:rsidP="008E163F">
      <w:pPr>
        <w:rPr>
          <w:lang w:val="en-US"/>
        </w:rPr>
      </w:pPr>
    </w:p>
    <w:p w:rsidR="008E163F" w:rsidRPr="008E163F" w:rsidRDefault="008E163F">
      <w:pPr>
        <w:rPr>
          <w:lang w:val="en-US"/>
        </w:rPr>
      </w:pPr>
    </w:p>
    <w:sectPr w:rsidR="008E163F" w:rsidRPr="008E163F" w:rsidSect="00CE50F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A7" w:rsidRDefault="003630A7" w:rsidP="007D426F">
      <w:pPr>
        <w:spacing w:after="0" w:line="240" w:lineRule="auto"/>
      </w:pPr>
      <w:r>
        <w:separator/>
      </w:r>
    </w:p>
  </w:endnote>
  <w:endnote w:type="continuationSeparator" w:id="0">
    <w:p w:rsidR="003630A7" w:rsidRDefault="003630A7" w:rsidP="007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6F" w:rsidRDefault="007D426F">
    <w:pPr>
      <w:pStyle w:val="Footer"/>
      <w:rPr>
        <w:lang w:val="en-US"/>
      </w:rPr>
    </w:pPr>
    <w:r>
      <w:rPr>
        <w:lang w:val="en-US"/>
      </w:rPr>
      <w:t>WHRI Website: Research Project Template</w:t>
    </w:r>
  </w:p>
  <w:p w:rsidR="007D426F" w:rsidRPr="007D426F" w:rsidRDefault="007D426F">
    <w:pPr>
      <w:pStyle w:val="Footer"/>
      <w:rPr>
        <w:lang w:val="en-US"/>
      </w:rPr>
    </w:pPr>
    <w:r>
      <w:rPr>
        <w:lang w:val="en-US"/>
      </w:rPr>
      <w:t>Version 1: January 14,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A7" w:rsidRDefault="003630A7" w:rsidP="007D426F">
      <w:pPr>
        <w:spacing w:after="0" w:line="240" w:lineRule="auto"/>
      </w:pPr>
      <w:r>
        <w:separator/>
      </w:r>
    </w:p>
  </w:footnote>
  <w:footnote w:type="continuationSeparator" w:id="0">
    <w:p w:rsidR="003630A7" w:rsidRDefault="003630A7" w:rsidP="007D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356"/>
    <w:multiLevelType w:val="hybridMultilevel"/>
    <w:tmpl w:val="D8306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32"/>
    <w:rsid w:val="00257B54"/>
    <w:rsid w:val="00346C32"/>
    <w:rsid w:val="003630A7"/>
    <w:rsid w:val="003633DF"/>
    <w:rsid w:val="00455960"/>
    <w:rsid w:val="004852C1"/>
    <w:rsid w:val="00536D10"/>
    <w:rsid w:val="007D426F"/>
    <w:rsid w:val="0084272C"/>
    <w:rsid w:val="00894DA8"/>
    <w:rsid w:val="008E163F"/>
    <w:rsid w:val="009F1DAB"/>
    <w:rsid w:val="00AE71CD"/>
    <w:rsid w:val="00CE50F5"/>
    <w:rsid w:val="00D21163"/>
    <w:rsid w:val="00D67C1C"/>
    <w:rsid w:val="00F01564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26F"/>
  </w:style>
  <w:style w:type="paragraph" w:styleId="Footer">
    <w:name w:val="footer"/>
    <w:basedOn w:val="Normal"/>
    <w:link w:val="FooterChar"/>
    <w:uiPriority w:val="99"/>
    <w:semiHidden/>
    <w:unhideWhenUsed/>
    <w:rsid w:val="007D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26F"/>
  </w:style>
  <w:style w:type="paragraph" w:styleId="ListParagraph">
    <w:name w:val="List Paragraph"/>
    <w:basedOn w:val="Normal"/>
    <w:uiPriority w:val="34"/>
    <w:qFormat/>
    <w:rsid w:val="00AE7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nicole.prestley</dc:creator>
  <cp:keywords/>
  <dc:description/>
  <cp:lastModifiedBy>nicole.prestley</cp:lastModifiedBy>
  <cp:revision>3</cp:revision>
  <cp:lastPrinted>2016-01-14T16:51:00Z</cp:lastPrinted>
  <dcterms:created xsi:type="dcterms:W3CDTF">2016-02-16T19:45:00Z</dcterms:created>
  <dcterms:modified xsi:type="dcterms:W3CDTF">2016-02-16T23:52:00Z</dcterms:modified>
</cp:coreProperties>
</file>